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460D" w:rsidRDefault="00CF460D" w:rsidP="001B4A0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F460D" w:rsidRDefault="00CF460D" w:rsidP="001B4A0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F460D" w:rsidRDefault="00CF460D" w:rsidP="001B4A0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F460D" w:rsidRDefault="00CF460D" w:rsidP="001B4A0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F460D" w:rsidRDefault="00CF460D" w:rsidP="001B4A0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F460D" w:rsidRDefault="00CF460D" w:rsidP="001B4A0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B4A03" w:rsidRDefault="00045B67" w:rsidP="001B4A0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Purpose </w:t>
      </w:r>
      <w:r w:rsidR="001B4A03">
        <w:rPr>
          <w:rFonts w:ascii="Times New Roman" w:hAnsi="Times New Roman" w:cs="Times New Roman"/>
          <w:sz w:val="24"/>
          <w:szCs w:val="24"/>
        </w:rPr>
        <w:t>of the Investigative Process</w:t>
      </w:r>
    </w:p>
    <w:p w:rsidR="001B4A03" w:rsidRDefault="001B4A03" w:rsidP="001B4A0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Affiliation</w:t>
      </w:r>
    </w:p>
    <w:p w:rsidR="001B4A03" w:rsidRDefault="001B4A03" w:rsidP="001B4A0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1B4A03" w:rsidRDefault="001B4A03" w:rsidP="001B4A0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1B4A03" w:rsidRDefault="001B4A03" w:rsidP="001B4A0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B4A03" w:rsidRDefault="001B4A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B4A03" w:rsidRPr="00CF460D" w:rsidRDefault="001B4A03" w:rsidP="00CF460D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460D">
        <w:rPr>
          <w:rFonts w:ascii="Times New Roman" w:hAnsi="Times New Roman" w:cs="Times New Roman"/>
          <w:b/>
          <w:sz w:val="24"/>
          <w:szCs w:val="24"/>
        </w:rPr>
        <w:lastRenderedPageBreak/>
        <w:t>Importance of the Investigative Process</w:t>
      </w:r>
    </w:p>
    <w:p w:rsidR="007D1D00" w:rsidRDefault="00141107" w:rsidP="002C42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D5DD6">
        <w:rPr>
          <w:rFonts w:ascii="Times New Roman" w:hAnsi="Times New Roman" w:cs="Times New Roman"/>
          <w:sz w:val="24"/>
          <w:szCs w:val="24"/>
        </w:rPr>
        <w:t>The investigative proc</w:t>
      </w:r>
      <w:r w:rsidR="008D5DD6" w:rsidRPr="008D5DD6">
        <w:rPr>
          <w:rFonts w:ascii="Times New Roman" w:hAnsi="Times New Roman" w:cs="Times New Roman"/>
          <w:sz w:val="24"/>
          <w:szCs w:val="24"/>
        </w:rPr>
        <w:t xml:space="preserve">ess is comprised of a series of steps that move from the evidence gathering tasks to </w:t>
      </w:r>
      <w:r w:rsidR="007A3B71">
        <w:rPr>
          <w:rFonts w:ascii="Times New Roman" w:hAnsi="Times New Roman" w:cs="Times New Roman"/>
          <w:sz w:val="24"/>
          <w:szCs w:val="24"/>
        </w:rPr>
        <w:t>arresting and charg</w:t>
      </w:r>
      <w:r w:rsidR="004D4E33">
        <w:rPr>
          <w:rFonts w:ascii="Times New Roman" w:hAnsi="Times New Roman" w:cs="Times New Roman"/>
          <w:sz w:val="24"/>
          <w:szCs w:val="24"/>
        </w:rPr>
        <w:t>ing a sus</w:t>
      </w:r>
      <w:r w:rsidR="007A3B71">
        <w:rPr>
          <w:rFonts w:ascii="Times New Roman" w:hAnsi="Times New Roman" w:cs="Times New Roman"/>
          <w:sz w:val="24"/>
          <w:szCs w:val="24"/>
        </w:rPr>
        <w:t xml:space="preserve">pect in a court of </w:t>
      </w:r>
      <w:r w:rsidR="00BD2B6C">
        <w:rPr>
          <w:rFonts w:ascii="Times New Roman" w:hAnsi="Times New Roman" w:cs="Times New Roman"/>
          <w:sz w:val="24"/>
          <w:szCs w:val="24"/>
        </w:rPr>
        <w:t>law</w:t>
      </w:r>
      <w:r w:rsidR="00BD2B6C" w:rsidRPr="002C422B">
        <w:rPr>
          <w:rFonts w:ascii="Times New Roman" w:hAnsi="Times New Roman" w:cs="Times New Roman"/>
          <w:sz w:val="24"/>
          <w:szCs w:val="24"/>
        </w:rPr>
        <w:t xml:space="preserve"> (</w:t>
      </w:r>
      <w:r w:rsidR="002C422B" w:rsidRPr="002C422B">
        <w:rPr>
          <w:rFonts w:ascii="Times New Roman" w:hAnsi="Times New Roman" w:cs="Times New Roman"/>
          <w:sz w:val="24"/>
          <w:szCs w:val="24"/>
        </w:rPr>
        <w:t>Nemeth, 2019)</w:t>
      </w:r>
      <w:r w:rsidR="007A3B71">
        <w:rPr>
          <w:rFonts w:ascii="Times New Roman" w:hAnsi="Times New Roman" w:cs="Times New Roman"/>
          <w:sz w:val="24"/>
          <w:szCs w:val="24"/>
        </w:rPr>
        <w:t>. The step</w:t>
      </w:r>
      <w:r w:rsidR="004D4E33">
        <w:rPr>
          <w:rFonts w:ascii="Times New Roman" w:hAnsi="Times New Roman" w:cs="Times New Roman"/>
          <w:sz w:val="24"/>
          <w:szCs w:val="24"/>
        </w:rPr>
        <w:t xml:space="preserve">s involved include </w:t>
      </w:r>
      <w:r w:rsidR="007A3B71">
        <w:rPr>
          <w:rFonts w:ascii="Times New Roman" w:hAnsi="Times New Roman" w:cs="Times New Roman"/>
          <w:sz w:val="24"/>
          <w:szCs w:val="24"/>
        </w:rPr>
        <w:t xml:space="preserve">gathering of evidence, analyzing the evidence collected, </w:t>
      </w:r>
      <w:r w:rsidR="00BB2977">
        <w:rPr>
          <w:rFonts w:ascii="Times New Roman" w:hAnsi="Times New Roman" w:cs="Times New Roman"/>
          <w:sz w:val="24"/>
          <w:szCs w:val="24"/>
        </w:rPr>
        <w:t xml:space="preserve">development and validation of theory, </w:t>
      </w:r>
      <w:r w:rsidR="00CF460D">
        <w:rPr>
          <w:rFonts w:ascii="Times New Roman" w:hAnsi="Times New Roman" w:cs="Times New Roman"/>
          <w:sz w:val="24"/>
          <w:szCs w:val="24"/>
        </w:rPr>
        <w:t xml:space="preserve">the </w:t>
      </w:r>
      <w:r w:rsidR="00C17F71">
        <w:rPr>
          <w:rFonts w:ascii="Times New Roman" w:hAnsi="Times New Roman" w:cs="Times New Roman"/>
          <w:sz w:val="24"/>
          <w:szCs w:val="24"/>
        </w:rPr>
        <w:t xml:space="preserve">formation of reasonable evidence and then </w:t>
      </w:r>
      <w:r w:rsidR="003120DC">
        <w:rPr>
          <w:rFonts w:ascii="Times New Roman" w:hAnsi="Times New Roman" w:cs="Times New Roman"/>
          <w:sz w:val="24"/>
          <w:szCs w:val="24"/>
        </w:rPr>
        <w:t xml:space="preserve">taking action to </w:t>
      </w:r>
      <w:r w:rsidR="00C17F71">
        <w:rPr>
          <w:rFonts w:ascii="Times New Roman" w:hAnsi="Times New Roman" w:cs="Times New Roman"/>
          <w:sz w:val="24"/>
          <w:szCs w:val="24"/>
        </w:rPr>
        <w:t xml:space="preserve">arrest and charging the suspect. </w:t>
      </w:r>
      <w:r w:rsidR="00732B9C">
        <w:rPr>
          <w:rFonts w:ascii="Times New Roman" w:hAnsi="Times New Roman" w:cs="Times New Roman"/>
          <w:sz w:val="24"/>
          <w:szCs w:val="24"/>
        </w:rPr>
        <w:t xml:space="preserve">However, it is unpredictable to tell what step will come </w:t>
      </w:r>
      <w:r w:rsidR="0003503F">
        <w:rPr>
          <w:rFonts w:ascii="Times New Roman" w:hAnsi="Times New Roman" w:cs="Times New Roman"/>
          <w:sz w:val="24"/>
          <w:szCs w:val="24"/>
        </w:rPr>
        <w:t xml:space="preserve">before the other in some cases. </w:t>
      </w:r>
      <w:r w:rsidR="00445262">
        <w:rPr>
          <w:rFonts w:ascii="Times New Roman" w:hAnsi="Times New Roman" w:cs="Times New Roman"/>
          <w:sz w:val="24"/>
          <w:szCs w:val="24"/>
        </w:rPr>
        <w:t xml:space="preserve">Each phase must be planned well and make relevant preparations </w:t>
      </w:r>
      <w:r w:rsidR="00FB7D17">
        <w:rPr>
          <w:rFonts w:ascii="Times New Roman" w:hAnsi="Times New Roman" w:cs="Times New Roman"/>
          <w:sz w:val="24"/>
          <w:szCs w:val="24"/>
        </w:rPr>
        <w:t xml:space="preserve">in terms of policy preparation, </w:t>
      </w:r>
      <w:r w:rsidR="00E977FB">
        <w:rPr>
          <w:rFonts w:ascii="Times New Roman" w:hAnsi="Times New Roman" w:cs="Times New Roman"/>
          <w:sz w:val="24"/>
          <w:szCs w:val="24"/>
        </w:rPr>
        <w:t xml:space="preserve">practice on training and acquisition off proper tools to be used during the investigation. </w:t>
      </w:r>
      <w:r w:rsidR="009B6866">
        <w:rPr>
          <w:rFonts w:ascii="Times New Roman" w:hAnsi="Times New Roman" w:cs="Times New Roman"/>
          <w:sz w:val="24"/>
          <w:szCs w:val="24"/>
        </w:rPr>
        <w:t xml:space="preserve">This write-up looks in to </w:t>
      </w:r>
      <w:r w:rsidR="00CF460D">
        <w:rPr>
          <w:rFonts w:ascii="Times New Roman" w:hAnsi="Times New Roman" w:cs="Times New Roman"/>
          <w:sz w:val="24"/>
          <w:szCs w:val="24"/>
        </w:rPr>
        <w:t xml:space="preserve">the </w:t>
      </w:r>
      <w:r w:rsidR="009B6866">
        <w:rPr>
          <w:rFonts w:ascii="Times New Roman" w:hAnsi="Times New Roman" w:cs="Times New Roman"/>
          <w:sz w:val="24"/>
          <w:szCs w:val="24"/>
        </w:rPr>
        <w:t xml:space="preserve">various </w:t>
      </w:r>
      <w:r w:rsidR="005B082A">
        <w:rPr>
          <w:rFonts w:ascii="Times New Roman" w:hAnsi="Times New Roman" w:cs="Times New Roman"/>
          <w:sz w:val="24"/>
          <w:szCs w:val="24"/>
        </w:rPr>
        <w:t xml:space="preserve">purpose of the investigative process in criminal and civil justice systems. </w:t>
      </w:r>
    </w:p>
    <w:p w:rsidR="00C6067E" w:rsidRDefault="00C6067E" w:rsidP="002C42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investigative process in </w:t>
      </w:r>
      <w:r w:rsidR="004D0AE8">
        <w:rPr>
          <w:rFonts w:ascii="Times New Roman" w:hAnsi="Times New Roman" w:cs="Times New Roman"/>
          <w:sz w:val="24"/>
          <w:szCs w:val="24"/>
        </w:rPr>
        <w:t xml:space="preserve">civil and </w:t>
      </w:r>
      <w:r>
        <w:rPr>
          <w:rFonts w:ascii="Times New Roman" w:hAnsi="Times New Roman" w:cs="Times New Roman"/>
          <w:sz w:val="24"/>
          <w:szCs w:val="24"/>
        </w:rPr>
        <w:t xml:space="preserve">criminal justice system involves </w:t>
      </w:r>
      <w:r w:rsidR="00CF460D">
        <w:rPr>
          <w:rFonts w:ascii="Times New Roman" w:hAnsi="Times New Roman" w:cs="Times New Roman"/>
          <w:sz w:val="24"/>
          <w:szCs w:val="24"/>
        </w:rPr>
        <w:t xml:space="preserve">the </w:t>
      </w:r>
      <w:r w:rsidR="009B6FA2">
        <w:rPr>
          <w:rFonts w:ascii="Times New Roman" w:hAnsi="Times New Roman" w:cs="Times New Roman"/>
          <w:sz w:val="24"/>
          <w:szCs w:val="24"/>
        </w:rPr>
        <w:t xml:space="preserve">investigation of </w:t>
      </w:r>
      <w:r w:rsidR="009C09D5">
        <w:rPr>
          <w:rFonts w:ascii="Times New Roman" w:hAnsi="Times New Roman" w:cs="Times New Roman"/>
          <w:sz w:val="24"/>
          <w:szCs w:val="24"/>
        </w:rPr>
        <w:t>a crime</w:t>
      </w:r>
      <w:r w:rsidR="009B6FA2">
        <w:rPr>
          <w:rFonts w:ascii="Times New Roman" w:hAnsi="Times New Roman" w:cs="Times New Roman"/>
          <w:sz w:val="24"/>
          <w:szCs w:val="24"/>
        </w:rPr>
        <w:t xml:space="preserve"> by security officers. </w:t>
      </w:r>
      <w:r w:rsidR="009C09D5">
        <w:rPr>
          <w:rFonts w:ascii="Times New Roman" w:hAnsi="Times New Roman" w:cs="Times New Roman"/>
          <w:sz w:val="24"/>
          <w:szCs w:val="24"/>
        </w:rPr>
        <w:t xml:space="preserve">The main purpose for the investigative process in </w:t>
      </w:r>
      <w:r w:rsidR="00CF460D">
        <w:rPr>
          <w:rFonts w:ascii="Times New Roman" w:hAnsi="Times New Roman" w:cs="Times New Roman"/>
          <w:sz w:val="24"/>
          <w:szCs w:val="24"/>
        </w:rPr>
        <w:t xml:space="preserve">the </w:t>
      </w:r>
      <w:r w:rsidR="009C09D5">
        <w:rPr>
          <w:rFonts w:ascii="Times New Roman" w:hAnsi="Times New Roman" w:cs="Times New Roman"/>
          <w:sz w:val="24"/>
          <w:szCs w:val="24"/>
        </w:rPr>
        <w:t xml:space="preserve">criminal justice </w:t>
      </w:r>
      <w:r w:rsidR="00844163">
        <w:rPr>
          <w:rFonts w:ascii="Times New Roman" w:hAnsi="Times New Roman" w:cs="Times New Roman"/>
          <w:sz w:val="24"/>
          <w:szCs w:val="24"/>
        </w:rPr>
        <w:t>system is</w:t>
      </w:r>
      <w:r w:rsidR="00436975">
        <w:rPr>
          <w:rFonts w:ascii="Times New Roman" w:hAnsi="Times New Roman" w:cs="Times New Roman"/>
          <w:sz w:val="24"/>
          <w:szCs w:val="24"/>
        </w:rPr>
        <w:t xml:space="preserve"> to gather information in form of </w:t>
      </w:r>
      <w:r w:rsidR="00844163">
        <w:rPr>
          <w:rFonts w:ascii="Times New Roman" w:hAnsi="Times New Roman" w:cs="Times New Roman"/>
          <w:sz w:val="24"/>
          <w:szCs w:val="24"/>
        </w:rPr>
        <w:t>evidence,</w:t>
      </w:r>
      <w:r w:rsidR="00436975">
        <w:rPr>
          <w:rFonts w:ascii="Times New Roman" w:hAnsi="Times New Roman" w:cs="Times New Roman"/>
          <w:sz w:val="24"/>
          <w:szCs w:val="24"/>
        </w:rPr>
        <w:t xml:space="preserve"> to identify a suspect in a given crime and support the arrest of the </w:t>
      </w:r>
      <w:r w:rsidR="00BD2B6C">
        <w:rPr>
          <w:rFonts w:ascii="Times New Roman" w:hAnsi="Times New Roman" w:cs="Times New Roman"/>
          <w:sz w:val="24"/>
          <w:szCs w:val="24"/>
        </w:rPr>
        <w:t>suspect</w:t>
      </w:r>
      <w:r w:rsidR="00BD2B6C" w:rsidRPr="00F90E41">
        <w:rPr>
          <w:rFonts w:ascii="Times New Roman" w:hAnsi="Times New Roman" w:cs="Times New Roman"/>
          <w:sz w:val="24"/>
          <w:szCs w:val="24"/>
        </w:rPr>
        <w:t xml:space="preserve"> (</w:t>
      </w:r>
      <w:r w:rsidR="00F90E41" w:rsidRPr="00F90E41">
        <w:rPr>
          <w:rFonts w:ascii="Times New Roman" w:hAnsi="Times New Roman" w:cs="Times New Roman"/>
          <w:sz w:val="24"/>
          <w:szCs w:val="24"/>
        </w:rPr>
        <w:t>Nemeth, 2019)</w:t>
      </w:r>
      <w:r w:rsidR="00436975">
        <w:rPr>
          <w:rFonts w:ascii="Times New Roman" w:hAnsi="Times New Roman" w:cs="Times New Roman"/>
          <w:sz w:val="24"/>
          <w:szCs w:val="24"/>
        </w:rPr>
        <w:t xml:space="preserve">. </w:t>
      </w:r>
      <w:r w:rsidR="00215C8D">
        <w:rPr>
          <w:rFonts w:ascii="Times New Roman" w:hAnsi="Times New Roman" w:cs="Times New Roman"/>
          <w:sz w:val="24"/>
          <w:szCs w:val="24"/>
        </w:rPr>
        <w:t xml:space="preserve">In </w:t>
      </w:r>
      <w:r w:rsidR="002750BC">
        <w:rPr>
          <w:rFonts w:ascii="Times New Roman" w:hAnsi="Times New Roman" w:cs="Times New Roman"/>
          <w:sz w:val="24"/>
          <w:szCs w:val="24"/>
        </w:rPr>
        <w:t>this</w:t>
      </w:r>
      <w:r w:rsidR="00215C8D">
        <w:rPr>
          <w:rFonts w:ascii="Times New Roman" w:hAnsi="Times New Roman" w:cs="Times New Roman"/>
          <w:sz w:val="24"/>
          <w:szCs w:val="24"/>
        </w:rPr>
        <w:t xml:space="preserve"> case, the process will involve a </w:t>
      </w:r>
      <w:r w:rsidR="002750BC">
        <w:rPr>
          <w:rFonts w:ascii="Times New Roman" w:hAnsi="Times New Roman" w:cs="Times New Roman"/>
          <w:sz w:val="24"/>
          <w:szCs w:val="24"/>
        </w:rPr>
        <w:t>search,</w:t>
      </w:r>
      <w:r w:rsidR="00215C8D">
        <w:rPr>
          <w:rFonts w:ascii="Times New Roman" w:hAnsi="Times New Roman" w:cs="Times New Roman"/>
          <w:sz w:val="24"/>
          <w:szCs w:val="24"/>
        </w:rPr>
        <w:t xml:space="preserve"> an investigative inspection</w:t>
      </w:r>
      <w:r w:rsidR="002750BC">
        <w:rPr>
          <w:rFonts w:ascii="Times New Roman" w:hAnsi="Times New Roman" w:cs="Times New Roman"/>
          <w:sz w:val="24"/>
          <w:szCs w:val="24"/>
        </w:rPr>
        <w:t xml:space="preserve"> of the suspect or lost property.</w:t>
      </w:r>
      <w:r w:rsidR="00A64489">
        <w:rPr>
          <w:rFonts w:ascii="Times New Roman" w:hAnsi="Times New Roman" w:cs="Times New Roman"/>
          <w:sz w:val="24"/>
          <w:szCs w:val="24"/>
        </w:rPr>
        <w:t xml:space="preserve"> Through the investigation process</w:t>
      </w:r>
      <w:r w:rsidR="00CF460D">
        <w:rPr>
          <w:rFonts w:ascii="Times New Roman" w:hAnsi="Times New Roman" w:cs="Times New Roman"/>
          <w:sz w:val="24"/>
          <w:szCs w:val="24"/>
        </w:rPr>
        <w:t>,</w:t>
      </w:r>
      <w:r w:rsidR="00A64489">
        <w:rPr>
          <w:rFonts w:ascii="Times New Roman" w:hAnsi="Times New Roman" w:cs="Times New Roman"/>
          <w:sz w:val="24"/>
          <w:szCs w:val="24"/>
        </w:rPr>
        <w:t xml:space="preserve"> the investigator may find out the probable cause of a given crime. </w:t>
      </w:r>
      <w:r w:rsidR="008E602F">
        <w:rPr>
          <w:rFonts w:ascii="Times New Roman" w:hAnsi="Times New Roman" w:cs="Times New Roman"/>
          <w:sz w:val="24"/>
          <w:szCs w:val="24"/>
        </w:rPr>
        <w:t xml:space="preserve">Before making any arrest, the investigator is required to identify the probable cause. The probable cause thus depicts the relationship between the suspect and the </w:t>
      </w:r>
      <w:r w:rsidR="00C1667A">
        <w:rPr>
          <w:rFonts w:ascii="Times New Roman" w:hAnsi="Times New Roman" w:cs="Times New Roman"/>
          <w:sz w:val="24"/>
          <w:szCs w:val="24"/>
        </w:rPr>
        <w:t xml:space="preserve">crime committed. </w:t>
      </w:r>
    </w:p>
    <w:p w:rsidR="003E52F5" w:rsidRDefault="003E52F5" w:rsidP="002C42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investigat</w:t>
      </w:r>
      <w:r w:rsidR="00756701">
        <w:rPr>
          <w:rFonts w:ascii="Times New Roman" w:hAnsi="Times New Roman" w:cs="Times New Roman"/>
          <w:sz w:val="24"/>
          <w:szCs w:val="24"/>
        </w:rPr>
        <w:t xml:space="preserve">ive process aims at </w:t>
      </w:r>
      <w:r w:rsidR="00526495">
        <w:rPr>
          <w:rFonts w:ascii="Times New Roman" w:hAnsi="Times New Roman" w:cs="Times New Roman"/>
          <w:sz w:val="24"/>
          <w:szCs w:val="24"/>
        </w:rPr>
        <w:t>exploiting the initial opportunities to gather</w:t>
      </w:r>
      <w:r w:rsidR="00F94708">
        <w:rPr>
          <w:rFonts w:ascii="Times New Roman" w:hAnsi="Times New Roman" w:cs="Times New Roman"/>
          <w:sz w:val="24"/>
          <w:szCs w:val="24"/>
        </w:rPr>
        <w:t xml:space="preserve"> material by interrogating the reporter in a given case. </w:t>
      </w:r>
      <w:r w:rsidR="000460B0">
        <w:rPr>
          <w:rFonts w:ascii="Times New Roman" w:hAnsi="Times New Roman" w:cs="Times New Roman"/>
          <w:sz w:val="24"/>
          <w:szCs w:val="24"/>
        </w:rPr>
        <w:t>The information gathered from the reporter forms the bases for the process o</w:t>
      </w:r>
      <w:r w:rsidR="00CF460D">
        <w:rPr>
          <w:rFonts w:ascii="Times New Roman" w:hAnsi="Times New Roman" w:cs="Times New Roman"/>
          <w:sz w:val="24"/>
          <w:szCs w:val="24"/>
        </w:rPr>
        <w:t>f</w:t>
      </w:r>
      <w:r w:rsidR="000460B0">
        <w:rPr>
          <w:rFonts w:ascii="Times New Roman" w:hAnsi="Times New Roman" w:cs="Times New Roman"/>
          <w:sz w:val="24"/>
          <w:szCs w:val="24"/>
        </w:rPr>
        <w:t xml:space="preserve"> investigation</w:t>
      </w:r>
      <w:r w:rsidR="00686F14">
        <w:rPr>
          <w:rFonts w:ascii="Times New Roman" w:hAnsi="Times New Roman" w:cs="Times New Roman"/>
          <w:sz w:val="24"/>
          <w:szCs w:val="24"/>
        </w:rPr>
        <w:t xml:space="preserve">. The information gathered in the process can also be used to gather essential materials that can help in </w:t>
      </w:r>
      <w:r w:rsidR="00CF460D">
        <w:rPr>
          <w:rFonts w:ascii="Times New Roman" w:hAnsi="Times New Roman" w:cs="Times New Roman"/>
          <w:sz w:val="24"/>
          <w:szCs w:val="24"/>
        </w:rPr>
        <w:t xml:space="preserve">the </w:t>
      </w:r>
      <w:r w:rsidR="00686F14">
        <w:rPr>
          <w:rFonts w:ascii="Times New Roman" w:hAnsi="Times New Roman" w:cs="Times New Roman"/>
          <w:sz w:val="24"/>
          <w:szCs w:val="24"/>
        </w:rPr>
        <w:t xml:space="preserve">detection of a crime. </w:t>
      </w:r>
      <w:r w:rsidR="00AA298E" w:rsidRPr="00AA298E">
        <w:rPr>
          <w:rFonts w:ascii="Times New Roman" w:hAnsi="Times New Roman" w:cs="Times New Roman"/>
          <w:sz w:val="24"/>
          <w:szCs w:val="24"/>
        </w:rPr>
        <w:t>There might be constrained c</w:t>
      </w:r>
      <w:r w:rsidR="00E6077D">
        <w:rPr>
          <w:rFonts w:ascii="Times New Roman" w:hAnsi="Times New Roman" w:cs="Times New Roman"/>
          <w:sz w:val="24"/>
          <w:szCs w:val="24"/>
        </w:rPr>
        <w:t>hances to identify and collect</w:t>
      </w:r>
      <w:r w:rsidR="00A76895">
        <w:rPr>
          <w:rFonts w:ascii="Times New Roman" w:hAnsi="Times New Roman" w:cs="Times New Roman"/>
          <w:sz w:val="24"/>
          <w:szCs w:val="24"/>
        </w:rPr>
        <w:t xml:space="preserve"> evidence and it is vital for the people</w:t>
      </w:r>
      <w:r w:rsidR="00AA298E" w:rsidRPr="00AA298E">
        <w:rPr>
          <w:rFonts w:ascii="Times New Roman" w:hAnsi="Times New Roman" w:cs="Times New Roman"/>
          <w:sz w:val="24"/>
          <w:szCs w:val="24"/>
        </w:rPr>
        <w:t xml:space="preserve"> who</w:t>
      </w:r>
      <w:r w:rsidR="00200CC6">
        <w:rPr>
          <w:rFonts w:ascii="Times New Roman" w:hAnsi="Times New Roman" w:cs="Times New Roman"/>
          <w:sz w:val="24"/>
          <w:szCs w:val="24"/>
        </w:rPr>
        <w:t xml:space="preserve"> lead the underlying </w:t>
      </w:r>
      <w:r w:rsidR="00200CC6">
        <w:rPr>
          <w:rFonts w:ascii="Times New Roman" w:hAnsi="Times New Roman" w:cs="Times New Roman"/>
          <w:sz w:val="24"/>
          <w:szCs w:val="24"/>
        </w:rPr>
        <w:lastRenderedPageBreak/>
        <w:t>investigation</w:t>
      </w:r>
      <w:r w:rsidR="00E6077D">
        <w:rPr>
          <w:rFonts w:ascii="Times New Roman" w:hAnsi="Times New Roman" w:cs="Times New Roman"/>
          <w:sz w:val="24"/>
          <w:szCs w:val="24"/>
        </w:rPr>
        <w:t xml:space="preserve"> </w:t>
      </w:r>
      <w:r w:rsidR="00AE4694">
        <w:rPr>
          <w:rFonts w:ascii="Times New Roman" w:hAnsi="Times New Roman" w:cs="Times New Roman"/>
          <w:sz w:val="24"/>
          <w:szCs w:val="24"/>
        </w:rPr>
        <w:t xml:space="preserve">to </w:t>
      </w:r>
      <w:r w:rsidR="00E6077D">
        <w:rPr>
          <w:rFonts w:ascii="Times New Roman" w:hAnsi="Times New Roman" w:cs="Times New Roman"/>
          <w:sz w:val="24"/>
          <w:szCs w:val="24"/>
        </w:rPr>
        <w:t>ensure that the data and the materials</w:t>
      </w:r>
      <w:r w:rsidR="00BD2B6C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094564">
        <w:rPr>
          <w:rFonts w:ascii="Times New Roman" w:hAnsi="Times New Roman" w:cs="Times New Roman"/>
          <w:sz w:val="24"/>
          <w:szCs w:val="24"/>
        </w:rPr>
        <w:t>are</w:t>
      </w:r>
      <w:r w:rsidR="00BD2B6C">
        <w:rPr>
          <w:rFonts w:ascii="Times New Roman" w:hAnsi="Times New Roman" w:cs="Times New Roman"/>
          <w:sz w:val="24"/>
          <w:szCs w:val="24"/>
        </w:rPr>
        <w:t xml:space="preserve">n't lost </w:t>
      </w:r>
      <w:r w:rsidR="00BD2B6C" w:rsidRPr="00BD2B6C">
        <w:rPr>
          <w:rFonts w:ascii="Times New Roman" w:hAnsi="Times New Roman" w:cs="Times New Roman"/>
          <w:sz w:val="24"/>
          <w:szCs w:val="24"/>
        </w:rPr>
        <w:t>(Peak &amp; Madensen, 2018)</w:t>
      </w:r>
      <w:r w:rsidR="00BD2B6C">
        <w:rPr>
          <w:rFonts w:ascii="Times New Roman" w:hAnsi="Times New Roman" w:cs="Times New Roman"/>
          <w:sz w:val="24"/>
          <w:szCs w:val="24"/>
        </w:rPr>
        <w:t>.</w:t>
      </w:r>
      <w:r w:rsidR="00E907E6">
        <w:rPr>
          <w:rFonts w:ascii="Times New Roman" w:hAnsi="Times New Roman" w:cs="Times New Roman"/>
          <w:sz w:val="24"/>
          <w:szCs w:val="24"/>
        </w:rPr>
        <w:t xml:space="preserve"> When a crime</w:t>
      </w:r>
      <w:r w:rsidR="00D348B2" w:rsidRPr="00D348B2">
        <w:t xml:space="preserve"> </w:t>
      </w:r>
      <w:r w:rsidR="00D348B2">
        <w:rPr>
          <w:rFonts w:ascii="Times New Roman" w:hAnsi="Times New Roman" w:cs="Times New Roman"/>
          <w:sz w:val="24"/>
          <w:szCs w:val="24"/>
        </w:rPr>
        <w:t xml:space="preserve">has been allotted </w:t>
      </w:r>
      <w:r w:rsidR="00E907E6">
        <w:rPr>
          <w:rFonts w:ascii="Times New Roman" w:hAnsi="Times New Roman" w:cs="Times New Roman"/>
          <w:sz w:val="24"/>
          <w:szCs w:val="24"/>
        </w:rPr>
        <w:t xml:space="preserve">to an </w:t>
      </w:r>
      <w:r w:rsidR="001A2DD9">
        <w:rPr>
          <w:rFonts w:ascii="Times New Roman" w:hAnsi="Times New Roman" w:cs="Times New Roman"/>
          <w:sz w:val="24"/>
          <w:szCs w:val="24"/>
        </w:rPr>
        <w:t>investigator</w:t>
      </w:r>
      <w:r w:rsidR="00AA298E" w:rsidRPr="00AA298E">
        <w:rPr>
          <w:rFonts w:ascii="Times New Roman" w:hAnsi="Times New Roman" w:cs="Times New Roman"/>
          <w:sz w:val="24"/>
          <w:szCs w:val="24"/>
        </w:rPr>
        <w:t>, it is signifi</w:t>
      </w:r>
      <w:r w:rsidR="00D348B2">
        <w:rPr>
          <w:rFonts w:ascii="Times New Roman" w:hAnsi="Times New Roman" w:cs="Times New Roman"/>
          <w:sz w:val="24"/>
          <w:szCs w:val="24"/>
        </w:rPr>
        <w:t>cant that they assemble evidence</w:t>
      </w:r>
      <w:r w:rsidR="00AA298E" w:rsidRPr="00AA298E">
        <w:rPr>
          <w:rFonts w:ascii="Times New Roman" w:hAnsi="Times New Roman" w:cs="Times New Roman"/>
          <w:sz w:val="24"/>
          <w:szCs w:val="24"/>
        </w:rPr>
        <w:t xml:space="preserve"> from </w:t>
      </w:r>
      <w:r w:rsidR="00D348B2">
        <w:rPr>
          <w:rFonts w:ascii="Times New Roman" w:hAnsi="Times New Roman" w:cs="Times New Roman"/>
          <w:sz w:val="24"/>
          <w:szCs w:val="24"/>
        </w:rPr>
        <w:t>the person who</w:t>
      </w:r>
      <w:r w:rsidR="00094564">
        <w:rPr>
          <w:rFonts w:ascii="Times New Roman" w:hAnsi="Times New Roman" w:cs="Times New Roman"/>
          <w:sz w:val="24"/>
          <w:szCs w:val="24"/>
        </w:rPr>
        <w:t xml:space="preserve"> collected</w:t>
      </w:r>
      <w:r w:rsidR="00AA298E" w:rsidRPr="00AA298E">
        <w:rPr>
          <w:rFonts w:ascii="Times New Roman" w:hAnsi="Times New Roman" w:cs="Times New Roman"/>
          <w:sz w:val="24"/>
          <w:szCs w:val="24"/>
        </w:rPr>
        <w:t xml:space="preserve"> the</w:t>
      </w:r>
      <w:r w:rsidR="00EF4277">
        <w:rPr>
          <w:rFonts w:ascii="Times New Roman" w:hAnsi="Times New Roman" w:cs="Times New Roman"/>
          <w:sz w:val="24"/>
          <w:szCs w:val="24"/>
        </w:rPr>
        <w:t xml:space="preserve"> underlying report. Investigations</w:t>
      </w:r>
      <w:r w:rsidR="00094564">
        <w:rPr>
          <w:rFonts w:ascii="Times New Roman" w:hAnsi="Times New Roman" w:cs="Times New Roman"/>
          <w:sz w:val="24"/>
          <w:szCs w:val="24"/>
        </w:rPr>
        <w:t xml:space="preserve"> need</w:t>
      </w:r>
      <w:r w:rsidR="00AA298E" w:rsidRPr="00AA298E">
        <w:rPr>
          <w:rFonts w:ascii="Times New Roman" w:hAnsi="Times New Roman" w:cs="Times New Roman"/>
          <w:sz w:val="24"/>
          <w:szCs w:val="24"/>
        </w:rPr>
        <w:t xml:space="preserve"> to be directed altogether, and agents ought </w:t>
      </w:r>
      <w:r w:rsidR="00200CC6" w:rsidRPr="00AA298E">
        <w:rPr>
          <w:rFonts w:ascii="Times New Roman" w:hAnsi="Times New Roman" w:cs="Times New Roman"/>
          <w:sz w:val="24"/>
          <w:szCs w:val="24"/>
        </w:rPr>
        <w:t>not to</w:t>
      </w:r>
      <w:r w:rsidR="00AA298E" w:rsidRPr="00AA298E">
        <w:rPr>
          <w:rFonts w:ascii="Times New Roman" w:hAnsi="Times New Roman" w:cs="Times New Roman"/>
          <w:sz w:val="24"/>
          <w:szCs w:val="24"/>
        </w:rPr>
        <w:t xml:space="preserve"> accept that wrongdoing can't be </w:t>
      </w:r>
      <w:r w:rsidR="00094564">
        <w:rPr>
          <w:rFonts w:ascii="Times New Roman" w:hAnsi="Times New Roman" w:cs="Times New Roman"/>
          <w:sz w:val="24"/>
          <w:szCs w:val="24"/>
        </w:rPr>
        <w:t xml:space="preserve">comprehended or that another individual </w:t>
      </w:r>
      <w:r w:rsidR="00EF4277">
        <w:rPr>
          <w:rFonts w:ascii="Times New Roman" w:hAnsi="Times New Roman" w:cs="Times New Roman"/>
          <w:sz w:val="24"/>
          <w:szCs w:val="24"/>
        </w:rPr>
        <w:t>will complete an investigation</w:t>
      </w:r>
      <w:r w:rsidR="00832F36">
        <w:rPr>
          <w:rFonts w:ascii="Times New Roman" w:hAnsi="Times New Roman" w:cs="Times New Roman"/>
          <w:sz w:val="24"/>
          <w:szCs w:val="24"/>
        </w:rPr>
        <w:t xml:space="preserve"> in another manner</w:t>
      </w:r>
      <w:r w:rsidR="00AA298E" w:rsidRPr="00AA298E">
        <w:rPr>
          <w:rFonts w:ascii="Times New Roman" w:hAnsi="Times New Roman" w:cs="Times New Roman"/>
          <w:sz w:val="24"/>
          <w:szCs w:val="24"/>
        </w:rPr>
        <w:t>.</w:t>
      </w:r>
      <w:r w:rsidR="007735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08F2" w:rsidRDefault="00842211" w:rsidP="002C42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 investigative process is used to identify and apprehend a crime that has been </w:t>
      </w:r>
      <w:r w:rsidR="001B4A03">
        <w:rPr>
          <w:rFonts w:ascii="Times New Roman" w:hAnsi="Times New Roman" w:cs="Times New Roman"/>
          <w:sz w:val="24"/>
          <w:szCs w:val="24"/>
        </w:rPr>
        <w:t>committed</w:t>
      </w:r>
      <w:r w:rsidR="001B4A03" w:rsidRPr="002C422B">
        <w:rPr>
          <w:rFonts w:ascii="Times New Roman" w:hAnsi="Times New Roman" w:cs="Times New Roman"/>
          <w:sz w:val="24"/>
          <w:szCs w:val="24"/>
        </w:rPr>
        <w:t xml:space="preserve"> (</w:t>
      </w:r>
      <w:r w:rsidR="002C422B" w:rsidRPr="002C422B">
        <w:rPr>
          <w:rFonts w:ascii="Times New Roman" w:hAnsi="Times New Roman" w:cs="Times New Roman"/>
          <w:sz w:val="24"/>
          <w:szCs w:val="24"/>
        </w:rPr>
        <w:t>Peak &amp; Madensen, 2018)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522B1">
        <w:rPr>
          <w:rFonts w:ascii="Times New Roman" w:hAnsi="Times New Roman" w:cs="Times New Roman"/>
          <w:sz w:val="24"/>
          <w:szCs w:val="24"/>
        </w:rPr>
        <w:t>To apprehend that a certain offence was committed, the investigators may choose</w:t>
      </w:r>
      <w:r w:rsidR="00CF460D">
        <w:rPr>
          <w:rFonts w:ascii="Times New Roman" w:hAnsi="Times New Roman" w:cs="Times New Roman"/>
          <w:sz w:val="24"/>
          <w:szCs w:val="24"/>
        </w:rPr>
        <w:t xml:space="preserve"> to</w:t>
      </w:r>
      <w:r w:rsidR="005522B1">
        <w:rPr>
          <w:rFonts w:ascii="Times New Roman" w:hAnsi="Times New Roman" w:cs="Times New Roman"/>
          <w:sz w:val="24"/>
          <w:szCs w:val="24"/>
        </w:rPr>
        <w:t xml:space="preserve"> </w:t>
      </w:r>
      <w:r w:rsidR="00E423C0">
        <w:rPr>
          <w:rFonts w:ascii="Times New Roman" w:hAnsi="Times New Roman" w:cs="Times New Roman"/>
          <w:sz w:val="24"/>
          <w:szCs w:val="24"/>
        </w:rPr>
        <w:t xml:space="preserve">conduct an interview or an interrogation. The investigators question and interview both </w:t>
      </w:r>
      <w:r w:rsidR="00392491">
        <w:rPr>
          <w:rFonts w:ascii="Times New Roman" w:hAnsi="Times New Roman" w:cs="Times New Roman"/>
          <w:sz w:val="24"/>
          <w:szCs w:val="24"/>
        </w:rPr>
        <w:t>suspects</w:t>
      </w:r>
      <w:r w:rsidR="00E423C0">
        <w:rPr>
          <w:rFonts w:ascii="Times New Roman" w:hAnsi="Times New Roman" w:cs="Times New Roman"/>
          <w:sz w:val="24"/>
          <w:szCs w:val="24"/>
        </w:rPr>
        <w:t xml:space="preserve"> and the witnesses available to obtain the truth of the matter. </w:t>
      </w:r>
      <w:r w:rsidR="00C661E2">
        <w:rPr>
          <w:rFonts w:ascii="Times New Roman" w:hAnsi="Times New Roman" w:cs="Times New Roman"/>
          <w:sz w:val="24"/>
          <w:szCs w:val="24"/>
        </w:rPr>
        <w:t xml:space="preserve">The evidence collected may range from </w:t>
      </w:r>
      <w:r w:rsidR="00342023">
        <w:rPr>
          <w:rFonts w:ascii="Times New Roman" w:hAnsi="Times New Roman" w:cs="Times New Roman"/>
          <w:sz w:val="24"/>
          <w:szCs w:val="24"/>
        </w:rPr>
        <w:t>confessions</w:t>
      </w:r>
      <w:r w:rsidR="00C661E2">
        <w:rPr>
          <w:rFonts w:ascii="Times New Roman" w:hAnsi="Times New Roman" w:cs="Times New Roman"/>
          <w:sz w:val="24"/>
          <w:szCs w:val="24"/>
        </w:rPr>
        <w:t xml:space="preserve"> </w:t>
      </w:r>
      <w:r w:rsidR="00342023">
        <w:rPr>
          <w:rFonts w:ascii="Times New Roman" w:hAnsi="Times New Roman" w:cs="Times New Roman"/>
          <w:sz w:val="24"/>
          <w:szCs w:val="24"/>
        </w:rPr>
        <w:t>to misleading information and to cl</w:t>
      </w:r>
      <w:r w:rsidR="00C661E2">
        <w:rPr>
          <w:rFonts w:ascii="Times New Roman" w:hAnsi="Times New Roman" w:cs="Times New Roman"/>
          <w:sz w:val="24"/>
          <w:szCs w:val="24"/>
        </w:rPr>
        <w:t>ue</w:t>
      </w:r>
      <w:r w:rsidR="00342023">
        <w:rPr>
          <w:rFonts w:ascii="Times New Roman" w:hAnsi="Times New Roman" w:cs="Times New Roman"/>
          <w:sz w:val="24"/>
          <w:szCs w:val="24"/>
        </w:rPr>
        <w:t xml:space="preserve">s given by the witnesses that give way for investigations. </w:t>
      </w:r>
    </w:p>
    <w:p w:rsidR="00BC64AF" w:rsidRDefault="004D0AE8" w:rsidP="002C42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Investigators</w:t>
      </w:r>
      <w:r w:rsidR="00BC64AF">
        <w:rPr>
          <w:rFonts w:ascii="Times New Roman" w:hAnsi="Times New Roman" w:cs="Times New Roman"/>
          <w:sz w:val="24"/>
          <w:szCs w:val="24"/>
        </w:rPr>
        <w:t xml:space="preserve"> in the civil and the criminal justice system use the investigative process to </w:t>
      </w:r>
      <w:r>
        <w:rPr>
          <w:rFonts w:ascii="Times New Roman" w:hAnsi="Times New Roman" w:cs="Times New Roman"/>
          <w:sz w:val="24"/>
          <w:szCs w:val="24"/>
        </w:rPr>
        <w:t>recover</w:t>
      </w:r>
      <w:r w:rsidR="00BC64AF">
        <w:rPr>
          <w:rFonts w:ascii="Times New Roman" w:hAnsi="Times New Roman" w:cs="Times New Roman"/>
          <w:sz w:val="24"/>
          <w:szCs w:val="24"/>
        </w:rPr>
        <w:t xml:space="preserve"> any property that </w:t>
      </w:r>
      <w:r>
        <w:rPr>
          <w:rFonts w:ascii="Times New Roman" w:hAnsi="Times New Roman" w:cs="Times New Roman"/>
          <w:sz w:val="24"/>
          <w:szCs w:val="24"/>
        </w:rPr>
        <w:t xml:space="preserve">was lost or had had been </w:t>
      </w:r>
      <w:r w:rsidR="001B4A03">
        <w:rPr>
          <w:rFonts w:ascii="Times New Roman" w:hAnsi="Times New Roman" w:cs="Times New Roman"/>
          <w:sz w:val="24"/>
          <w:szCs w:val="24"/>
        </w:rPr>
        <w:t>stolen</w:t>
      </w:r>
      <w:r w:rsidR="001B4A03" w:rsidRPr="001B4A03">
        <w:rPr>
          <w:rFonts w:ascii="Times New Roman" w:hAnsi="Times New Roman" w:cs="Times New Roman"/>
          <w:sz w:val="24"/>
          <w:szCs w:val="24"/>
        </w:rPr>
        <w:t xml:space="preserve"> (Nemeth, 2019)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B6A23">
        <w:rPr>
          <w:rFonts w:ascii="Times New Roman" w:hAnsi="Times New Roman" w:cs="Times New Roman"/>
          <w:sz w:val="24"/>
          <w:szCs w:val="24"/>
        </w:rPr>
        <w:t>The in</w:t>
      </w:r>
      <w:r w:rsidR="009F2FAF">
        <w:rPr>
          <w:rFonts w:ascii="Times New Roman" w:hAnsi="Times New Roman" w:cs="Times New Roman"/>
          <w:sz w:val="24"/>
          <w:szCs w:val="24"/>
        </w:rPr>
        <w:t>vestigators may recover lost or stolen</w:t>
      </w:r>
      <w:r w:rsidR="008B6A23">
        <w:rPr>
          <w:rFonts w:ascii="Times New Roman" w:hAnsi="Times New Roman" w:cs="Times New Roman"/>
          <w:sz w:val="24"/>
          <w:szCs w:val="24"/>
        </w:rPr>
        <w:t xml:space="preserve"> assets </w:t>
      </w:r>
      <w:r w:rsidR="009F2FAF">
        <w:rPr>
          <w:rFonts w:ascii="Times New Roman" w:hAnsi="Times New Roman" w:cs="Times New Roman"/>
          <w:sz w:val="24"/>
          <w:szCs w:val="24"/>
        </w:rPr>
        <w:t xml:space="preserve">after ascertaining that the description of the stolen assets coincides with the </w:t>
      </w:r>
      <w:r w:rsidR="005A0BDF">
        <w:rPr>
          <w:rFonts w:ascii="Times New Roman" w:hAnsi="Times New Roman" w:cs="Times New Roman"/>
          <w:sz w:val="24"/>
          <w:szCs w:val="24"/>
        </w:rPr>
        <w:t xml:space="preserve">description given by the </w:t>
      </w:r>
      <w:r w:rsidR="006776BD">
        <w:rPr>
          <w:rFonts w:ascii="Times New Roman" w:hAnsi="Times New Roman" w:cs="Times New Roman"/>
          <w:sz w:val="24"/>
          <w:szCs w:val="24"/>
        </w:rPr>
        <w:t>reporter</w:t>
      </w:r>
      <w:r w:rsidR="005A0BDF">
        <w:rPr>
          <w:rFonts w:ascii="Times New Roman" w:hAnsi="Times New Roman" w:cs="Times New Roman"/>
          <w:sz w:val="24"/>
          <w:szCs w:val="24"/>
        </w:rPr>
        <w:t xml:space="preserve">. </w:t>
      </w:r>
      <w:r w:rsidR="00C55F8F">
        <w:rPr>
          <w:rFonts w:ascii="Times New Roman" w:hAnsi="Times New Roman" w:cs="Times New Roman"/>
          <w:sz w:val="24"/>
          <w:szCs w:val="24"/>
        </w:rPr>
        <w:t xml:space="preserve">Investigators may travel miles to trace a lost property after </w:t>
      </w:r>
      <w:r w:rsidR="006776BD">
        <w:rPr>
          <w:rFonts w:ascii="Times New Roman" w:hAnsi="Times New Roman" w:cs="Times New Roman"/>
          <w:sz w:val="24"/>
          <w:szCs w:val="24"/>
        </w:rPr>
        <w:t xml:space="preserve">conducting a thorough search concerning the property. </w:t>
      </w:r>
    </w:p>
    <w:p w:rsidR="00F90E41" w:rsidRPr="001B4A03" w:rsidRDefault="002C422B" w:rsidP="001B4A0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Lastly, the</w:t>
      </w:r>
      <w:r w:rsidR="004E5AEF">
        <w:rPr>
          <w:rFonts w:ascii="Times New Roman" w:hAnsi="Times New Roman" w:cs="Times New Roman"/>
          <w:sz w:val="24"/>
          <w:szCs w:val="24"/>
        </w:rPr>
        <w:t xml:space="preserve"> investigative process also plays the role of assisting in the prosecution of a suspect. </w:t>
      </w:r>
      <w:r w:rsidR="002A23D7">
        <w:rPr>
          <w:rFonts w:ascii="Times New Roman" w:hAnsi="Times New Roman" w:cs="Times New Roman"/>
          <w:sz w:val="24"/>
          <w:szCs w:val="24"/>
        </w:rPr>
        <w:t xml:space="preserve">Prosecution </w:t>
      </w:r>
      <w:r w:rsidR="00383DFD">
        <w:rPr>
          <w:rFonts w:ascii="Times New Roman" w:hAnsi="Times New Roman" w:cs="Times New Roman"/>
          <w:sz w:val="24"/>
          <w:szCs w:val="24"/>
        </w:rPr>
        <w:t>occurs af</w:t>
      </w:r>
      <w:r w:rsidR="002A23D7">
        <w:rPr>
          <w:rFonts w:ascii="Times New Roman" w:hAnsi="Times New Roman" w:cs="Times New Roman"/>
          <w:sz w:val="24"/>
          <w:szCs w:val="24"/>
        </w:rPr>
        <w:t xml:space="preserve">ter the initial investigation has taken place. </w:t>
      </w:r>
      <w:r w:rsidR="006B02AA">
        <w:rPr>
          <w:rFonts w:ascii="Times New Roman" w:hAnsi="Times New Roman" w:cs="Times New Roman"/>
          <w:sz w:val="24"/>
          <w:szCs w:val="24"/>
        </w:rPr>
        <w:t xml:space="preserve">On objective bases, the prosecutor decides whether to prosecute or not. Prosecution depends on the amount of evidence provided in a given case. </w:t>
      </w:r>
      <w:r w:rsidR="00272FCA">
        <w:rPr>
          <w:rFonts w:ascii="Times New Roman" w:hAnsi="Times New Roman" w:cs="Times New Roman"/>
          <w:sz w:val="24"/>
          <w:szCs w:val="24"/>
        </w:rPr>
        <w:t xml:space="preserve">The investigative process enhances </w:t>
      </w:r>
      <w:r w:rsidR="00CF460D">
        <w:rPr>
          <w:rFonts w:ascii="Times New Roman" w:hAnsi="Times New Roman" w:cs="Times New Roman"/>
          <w:sz w:val="24"/>
          <w:szCs w:val="24"/>
        </w:rPr>
        <w:t xml:space="preserve">the </w:t>
      </w:r>
      <w:r w:rsidR="00272FCA">
        <w:rPr>
          <w:rFonts w:ascii="Times New Roman" w:hAnsi="Times New Roman" w:cs="Times New Roman"/>
          <w:sz w:val="24"/>
          <w:szCs w:val="24"/>
        </w:rPr>
        <w:t>collection of evidence that wil</w:t>
      </w:r>
      <w:r w:rsidR="0002287E">
        <w:rPr>
          <w:rFonts w:ascii="Times New Roman" w:hAnsi="Times New Roman" w:cs="Times New Roman"/>
          <w:sz w:val="24"/>
          <w:szCs w:val="24"/>
        </w:rPr>
        <w:t>l</w:t>
      </w:r>
      <w:r w:rsidR="00272FCA">
        <w:rPr>
          <w:rFonts w:ascii="Times New Roman" w:hAnsi="Times New Roman" w:cs="Times New Roman"/>
          <w:sz w:val="24"/>
          <w:szCs w:val="24"/>
        </w:rPr>
        <w:t xml:space="preserve"> be used during the </w:t>
      </w:r>
      <w:r w:rsidR="001B4A03">
        <w:rPr>
          <w:rFonts w:ascii="Times New Roman" w:hAnsi="Times New Roman" w:cs="Times New Roman"/>
          <w:sz w:val="24"/>
          <w:szCs w:val="24"/>
        </w:rPr>
        <w:t>prosecution</w:t>
      </w:r>
      <w:r w:rsidR="001B4A03" w:rsidRPr="002C422B">
        <w:rPr>
          <w:rFonts w:ascii="Times New Roman" w:hAnsi="Times New Roman" w:cs="Times New Roman"/>
          <w:sz w:val="24"/>
          <w:szCs w:val="24"/>
        </w:rPr>
        <w:t xml:space="preserve"> (</w:t>
      </w:r>
      <w:r w:rsidRPr="002C422B">
        <w:rPr>
          <w:rFonts w:ascii="Times New Roman" w:hAnsi="Times New Roman" w:cs="Times New Roman"/>
          <w:sz w:val="24"/>
          <w:szCs w:val="24"/>
        </w:rPr>
        <w:t>Peak &amp; Madensen, 2018)</w:t>
      </w:r>
      <w:r w:rsidR="00272FCA">
        <w:rPr>
          <w:rFonts w:ascii="Times New Roman" w:hAnsi="Times New Roman" w:cs="Times New Roman"/>
          <w:sz w:val="24"/>
          <w:szCs w:val="24"/>
        </w:rPr>
        <w:t>. If the evidence gathe</w:t>
      </w:r>
      <w:r w:rsidR="0002287E">
        <w:rPr>
          <w:rFonts w:ascii="Times New Roman" w:hAnsi="Times New Roman" w:cs="Times New Roman"/>
          <w:sz w:val="24"/>
          <w:szCs w:val="24"/>
        </w:rPr>
        <w:t xml:space="preserve">red in the process is sufficient, the </w:t>
      </w:r>
      <w:r w:rsidR="00DA526A">
        <w:rPr>
          <w:rFonts w:ascii="Times New Roman" w:hAnsi="Times New Roman" w:cs="Times New Roman"/>
          <w:sz w:val="24"/>
          <w:szCs w:val="24"/>
        </w:rPr>
        <w:t>prosecutor</w:t>
      </w:r>
      <w:r w:rsidR="00B6613C">
        <w:rPr>
          <w:rFonts w:ascii="Times New Roman" w:hAnsi="Times New Roman" w:cs="Times New Roman"/>
          <w:sz w:val="24"/>
          <w:szCs w:val="24"/>
        </w:rPr>
        <w:t xml:space="preserve"> can prove to the court of a committed crime. </w:t>
      </w:r>
      <w:r w:rsidR="00F90E41"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F90E41" w:rsidRPr="00F90E41" w:rsidRDefault="00F90E41" w:rsidP="00F90E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0E4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F90E41" w:rsidRPr="00F90E41" w:rsidRDefault="00F90E41" w:rsidP="00F90E41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0E41">
        <w:rPr>
          <w:rFonts w:ascii="Times New Roman" w:eastAsia="Times New Roman" w:hAnsi="Times New Roman" w:cs="Times New Roman"/>
          <w:color w:val="000000"/>
          <w:sz w:val="24"/>
          <w:szCs w:val="24"/>
        </w:rPr>
        <w:t>Nemeth, C. P. (2019). Introduction to the Private Security Industry and the Investigative Process. </w:t>
      </w:r>
      <w:r w:rsidRPr="00F90E4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Private Security and the Investigative Process</w:t>
      </w:r>
      <w:r w:rsidRPr="00F90E41">
        <w:rPr>
          <w:rFonts w:ascii="Times New Roman" w:eastAsia="Times New Roman" w:hAnsi="Times New Roman" w:cs="Times New Roman"/>
          <w:color w:val="000000"/>
          <w:sz w:val="24"/>
          <w:szCs w:val="24"/>
        </w:rPr>
        <w:t>, 1-22. doi:10.4324/9781351037266-1</w:t>
      </w:r>
    </w:p>
    <w:p w:rsidR="00F90E41" w:rsidRPr="00F90E41" w:rsidRDefault="00F90E41" w:rsidP="00F90E41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0E41">
        <w:rPr>
          <w:rFonts w:ascii="Times New Roman" w:eastAsia="Times New Roman" w:hAnsi="Times New Roman" w:cs="Times New Roman"/>
          <w:color w:val="000000"/>
          <w:sz w:val="24"/>
          <w:szCs w:val="24"/>
        </w:rPr>
        <w:t>Peak, K. J., &amp; Madensen, T. D. (2018). </w:t>
      </w:r>
      <w:r w:rsidRPr="00F90E4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Introduction to Criminal Justice: Practice and Process</w:t>
      </w:r>
      <w:r w:rsidRPr="00F90E41">
        <w:rPr>
          <w:rFonts w:ascii="Times New Roman" w:eastAsia="Times New Roman" w:hAnsi="Times New Roman" w:cs="Times New Roman"/>
          <w:color w:val="000000"/>
          <w:sz w:val="24"/>
          <w:szCs w:val="24"/>
        </w:rPr>
        <w:t>. Thousand Oaks, CA: SAGE Publications.</w:t>
      </w:r>
    </w:p>
    <w:p w:rsidR="00B6613C" w:rsidRDefault="00B6613C" w:rsidP="004E5A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A2DD9" w:rsidRPr="008D5DD6" w:rsidRDefault="001A2DD9" w:rsidP="008D5D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A2DD9" w:rsidRPr="008D5DD6" w:rsidSect="00CF460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5FBB" w:rsidRDefault="00125FBB" w:rsidP="00CF460D">
      <w:pPr>
        <w:spacing w:after="0" w:line="240" w:lineRule="auto"/>
      </w:pPr>
      <w:r>
        <w:separator/>
      </w:r>
    </w:p>
  </w:endnote>
  <w:endnote w:type="continuationSeparator" w:id="0">
    <w:p w:rsidR="00125FBB" w:rsidRDefault="00125FBB" w:rsidP="00CF4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5FBB" w:rsidRDefault="00125FBB" w:rsidP="00CF460D">
      <w:pPr>
        <w:spacing w:after="0" w:line="240" w:lineRule="auto"/>
      </w:pPr>
      <w:r>
        <w:separator/>
      </w:r>
    </w:p>
  </w:footnote>
  <w:footnote w:type="continuationSeparator" w:id="0">
    <w:p w:rsidR="00125FBB" w:rsidRDefault="00125FBB" w:rsidP="00CF46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80893181"/>
      <w:docPartObj>
        <w:docPartGallery w:val="Page Numbers (Top of Page)"/>
        <w:docPartUnique/>
      </w:docPartObj>
    </w:sdtPr>
    <w:sdtEndPr>
      <w:rPr>
        <w:noProof/>
      </w:rPr>
    </w:sdtEndPr>
    <w:sdtContent>
      <w:p w:rsidR="00CF460D" w:rsidRDefault="00CF460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456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F460D" w:rsidRDefault="00045B67">
    <w:pPr>
      <w:pStyle w:val="Header"/>
    </w:pPr>
    <w:r>
      <w:t>THE PURPOSE</w:t>
    </w:r>
    <w:r w:rsidR="00CF460D">
      <w:t xml:space="preserve"> OF THE INVESTIGATIVE PROCESS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460D" w:rsidRDefault="00CF460D">
    <w:pPr>
      <w:pStyle w:val="Header"/>
    </w:pPr>
    <w:r>
      <w:t xml:space="preserve">Running Head: </w:t>
    </w:r>
    <w:r w:rsidR="00045B67">
      <w:t>THE PURPOSE</w:t>
    </w:r>
    <w:r>
      <w:t xml:space="preserve"> OF THE INVESTIGATIVE PROCESS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KwNDQxtDAwtzAyNzBW0lEKTi0uzszPAykwrAUAsnd8vywAAAA="/>
  </w:docVars>
  <w:rsids>
    <w:rsidRoot w:val="00141107"/>
    <w:rsid w:val="0002287E"/>
    <w:rsid w:val="0003503F"/>
    <w:rsid w:val="00045B67"/>
    <w:rsid w:val="000460B0"/>
    <w:rsid w:val="0008071B"/>
    <w:rsid w:val="00094564"/>
    <w:rsid w:val="00125FBB"/>
    <w:rsid w:val="00141107"/>
    <w:rsid w:val="001608F2"/>
    <w:rsid w:val="001A2DD9"/>
    <w:rsid w:val="001B4A03"/>
    <w:rsid w:val="00200CC6"/>
    <w:rsid w:val="00215C8D"/>
    <w:rsid w:val="00272FCA"/>
    <w:rsid w:val="002750BC"/>
    <w:rsid w:val="002A23D7"/>
    <w:rsid w:val="002C422B"/>
    <w:rsid w:val="003120DC"/>
    <w:rsid w:val="00342023"/>
    <w:rsid w:val="00383DFD"/>
    <w:rsid w:val="00392491"/>
    <w:rsid w:val="003E52F5"/>
    <w:rsid w:val="00436975"/>
    <w:rsid w:val="00445262"/>
    <w:rsid w:val="00472CE9"/>
    <w:rsid w:val="004D0AE8"/>
    <w:rsid w:val="004D4E33"/>
    <w:rsid w:val="004E5AEF"/>
    <w:rsid w:val="00526495"/>
    <w:rsid w:val="005522B1"/>
    <w:rsid w:val="005A0BDF"/>
    <w:rsid w:val="005B082A"/>
    <w:rsid w:val="00607F37"/>
    <w:rsid w:val="006776BD"/>
    <w:rsid w:val="00686F14"/>
    <w:rsid w:val="006B02AA"/>
    <w:rsid w:val="00715140"/>
    <w:rsid w:val="00732B9C"/>
    <w:rsid w:val="00756701"/>
    <w:rsid w:val="007735AA"/>
    <w:rsid w:val="007A3B71"/>
    <w:rsid w:val="007D1D00"/>
    <w:rsid w:val="00832F36"/>
    <w:rsid w:val="00842211"/>
    <w:rsid w:val="00844163"/>
    <w:rsid w:val="008B6A23"/>
    <w:rsid w:val="008D5DD6"/>
    <w:rsid w:val="008E602F"/>
    <w:rsid w:val="009B6866"/>
    <w:rsid w:val="009B6FA2"/>
    <w:rsid w:val="009C09D5"/>
    <w:rsid w:val="009F2FAF"/>
    <w:rsid w:val="00A64489"/>
    <w:rsid w:val="00A76895"/>
    <w:rsid w:val="00AA298E"/>
    <w:rsid w:val="00AE4694"/>
    <w:rsid w:val="00B6613C"/>
    <w:rsid w:val="00BB2977"/>
    <w:rsid w:val="00BC64AF"/>
    <w:rsid w:val="00BD2B6C"/>
    <w:rsid w:val="00C1667A"/>
    <w:rsid w:val="00C17F71"/>
    <w:rsid w:val="00C55F8F"/>
    <w:rsid w:val="00C6067E"/>
    <w:rsid w:val="00C661E2"/>
    <w:rsid w:val="00CF460D"/>
    <w:rsid w:val="00D348B2"/>
    <w:rsid w:val="00DA526A"/>
    <w:rsid w:val="00E20C1A"/>
    <w:rsid w:val="00E423C0"/>
    <w:rsid w:val="00E6077D"/>
    <w:rsid w:val="00E907E6"/>
    <w:rsid w:val="00E977FB"/>
    <w:rsid w:val="00EF4277"/>
    <w:rsid w:val="00F90E41"/>
    <w:rsid w:val="00F94708"/>
    <w:rsid w:val="00FB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6B29AE-B64F-4248-8347-1F1DD1DF6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46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460D"/>
  </w:style>
  <w:style w:type="paragraph" w:styleId="Footer">
    <w:name w:val="footer"/>
    <w:basedOn w:val="Normal"/>
    <w:link w:val="FooterChar"/>
    <w:uiPriority w:val="99"/>
    <w:unhideWhenUsed/>
    <w:rsid w:val="00CF46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6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35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2019-09-13T23:49:00Z</dcterms:created>
  <dcterms:modified xsi:type="dcterms:W3CDTF">2019-09-13T23:49:00Z</dcterms:modified>
</cp:coreProperties>
</file>